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A7" w:rsidRPr="00506181" w:rsidRDefault="00B13AA7">
      <w:pPr>
        <w:pStyle w:val="BodyText"/>
        <w:rPr>
          <w:rFonts w:ascii="Calibri" w:hAnsi="Calibri"/>
          <w:sz w:val="28"/>
          <w:szCs w:val="28"/>
        </w:rPr>
      </w:pPr>
      <w:r w:rsidRPr="00506181">
        <w:rPr>
          <w:rFonts w:ascii="Calibri" w:hAnsi="Calibri"/>
          <w:sz w:val="28"/>
          <w:szCs w:val="28"/>
        </w:rPr>
        <w:t>ANNEX V: BUDGET</w:t>
      </w:r>
    </w:p>
    <w:p w:rsidR="00B13AA7" w:rsidRPr="00506181" w:rsidRDefault="00B13AA7">
      <w:pPr>
        <w:keepNext/>
        <w:jc w:val="both"/>
        <w:rPr>
          <w:rFonts w:ascii="Calibri" w:hAnsi="Calibri"/>
          <w:b/>
          <w:sz w:val="22"/>
          <w:szCs w:val="22"/>
        </w:rPr>
      </w:pPr>
    </w:p>
    <w:p w:rsidR="00B13AA7" w:rsidRPr="00506181" w:rsidRDefault="00B13AA7">
      <w:pPr>
        <w:keepNext/>
        <w:jc w:val="both"/>
        <w:rPr>
          <w:rFonts w:ascii="Calibri" w:hAnsi="Calibri"/>
          <w:b/>
          <w:sz w:val="22"/>
          <w:szCs w:val="22"/>
        </w:rPr>
      </w:pPr>
    </w:p>
    <w:p w:rsidR="00B13AA7" w:rsidRPr="00506181" w:rsidRDefault="00B13AA7">
      <w:pPr>
        <w:keepNext/>
        <w:jc w:val="both"/>
        <w:rPr>
          <w:rFonts w:ascii="Calibri" w:hAnsi="Calibri"/>
          <w:b/>
          <w:sz w:val="22"/>
          <w:szCs w:val="22"/>
        </w:rPr>
      </w:pPr>
    </w:p>
    <w:p w:rsidR="00B13AA7" w:rsidRPr="00506181" w:rsidRDefault="00B13AA7">
      <w:pPr>
        <w:keepNext/>
        <w:jc w:val="both"/>
        <w:rPr>
          <w:rFonts w:ascii="Calibri" w:hAnsi="Calibri"/>
          <w:sz w:val="22"/>
          <w:szCs w:val="22"/>
        </w:rPr>
      </w:pPr>
    </w:p>
    <w:p w:rsidR="00B13AA7" w:rsidRPr="00506181" w:rsidRDefault="00B13AA7">
      <w:pPr>
        <w:keepNext/>
        <w:tabs>
          <w:tab w:val="left" w:pos="5670"/>
        </w:tabs>
        <w:jc w:val="both"/>
        <w:rPr>
          <w:rFonts w:ascii="Calibri" w:hAnsi="Calibri"/>
          <w:b/>
          <w:sz w:val="22"/>
          <w:szCs w:val="22"/>
        </w:rPr>
      </w:pPr>
      <w:r w:rsidRPr="00506181">
        <w:rPr>
          <w:rFonts w:ascii="Calibri" w:hAnsi="Calibri"/>
          <w:b/>
          <w:sz w:val="22"/>
          <w:szCs w:val="22"/>
        </w:rPr>
        <w:t xml:space="preserve">Global price: </w:t>
      </w:r>
      <w:r w:rsidR="00057CB8">
        <w:rPr>
          <w:rFonts w:ascii="Calibri" w:hAnsi="Calibri"/>
          <w:sz w:val="22"/>
          <w:szCs w:val="22"/>
        </w:rPr>
        <w:t>EUR</w:t>
      </w:r>
      <w:r w:rsidR="006E3A57" w:rsidRPr="00506181">
        <w:rPr>
          <w:rFonts w:ascii="Calibri" w:hAnsi="Calibri"/>
          <w:sz w:val="22"/>
          <w:szCs w:val="22"/>
        </w:rPr>
        <w:t xml:space="preserve">     </w:t>
      </w:r>
      <w:r w:rsidRPr="00506181">
        <w:rPr>
          <w:rFonts w:ascii="Calibri" w:hAnsi="Calibri"/>
          <w:b/>
          <w:sz w:val="22"/>
          <w:szCs w:val="22"/>
        </w:rPr>
        <w:t xml:space="preserve"> </w:t>
      </w:r>
      <w:r w:rsidRPr="00506181">
        <w:rPr>
          <w:rFonts w:ascii="Calibri" w:hAnsi="Calibri"/>
          <w:b/>
          <w:sz w:val="22"/>
          <w:szCs w:val="22"/>
          <w:highlight w:val="yellow"/>
        </w:rPr>
        <w:t>&lt;amount&gt;</w:t>
      </w:r>
    </w:p>
    <w:p w:rsidR="00B13AA7" w:rsidRPr="00506181" w:rsidRDefault="00B13AA7">
      <w:pPr>
        <w:keepNext/>
        <w:keepLines/>
        <w:widowControl w:val="0"/>
        <w:spacing w:after="120"/>
        <w:jc w:val="both"/>
        <w:rPr>
          <w:rFonts w:ascii="Calibri" w:hAnsi="Calibri"/>
          <w:sz w:val="22"/>
          <w:szCs w:val="22"/>
        </w:rPr>
      </w:pPr>
    </w:p>
    <w:p w:rsidR="00B13AA7" w:rsidRPr="00506181" w:rsidRDefault="008D32CB">
      <w:pPr>
        <w:keepNext/>
        <w:keepLines/>
        <w:widowControl w:val="0"/>
        <w:spacing w:after="120"/>
        <w:jc w:val="both"/>
        <w:rPr>
          <w:rFonts w:ascii="Calibri" w:hAnsi="Calibri"/>
          <w:sz w:val="22"/>
          <w:szCs w:val="22"/>
        </w:rPr>
      </w:pPr>
      <w:r w:rsidRPr="00506181">
        <w:rPr>
          <w:rFonts w:ascii="Calibri" w:hAnsi="Calibri"/>
          <w:sz w:val="22"/>
          <w:szCs w:val="22"/>
          <w:highlight w:val="yellow"/>
        </w:rPr>
        <w:t>&lt;</w:t>
      </w:r>
      <w:proofErr w:type="gramStart"/>
      <w:r w:rsidRPr="00506181">
        <w:rPr>
          <w:rFonts w:ascii="Calibri" w:hAnsi="Calibri"/>
          <w:sz w:val="22"/>
          <w:szCs w:val="22"/>
          <w:highlight w:val="yellow"/>
        </w:rPr>
        <w:t>signed</w:t>
      </w:r>
      <w:proofErr w:type="gramEnd"/>
      <w:r w:rsidRPr="00506181">
        <w:rPr>
          <w:rFonts w:ascii="Calibri" w:hAnsi="Calibri"/>
          <w:sz w:val="22"/>
          <w:szCs w:val="22"/>
          <w:highlight w:val="yellow"/>
        </w:rPr>
        <w:t xml:space="preserve"> and stamped by legal representative&gt;</w:t>
      </w:r>
    </w:p>
    <w:p w:rsidR="00B13AA7" w:rsidRPr="00506181" w:rsidRDefault="00B13AA7">
      <w:pPr>
        <w:keepNext/>
        <w:keepLines/>
        <w:widowControl w:val="0"/>
        <w:spacing w:after="120"/>
        <w:jc w:val="both"/>
        <w:rPr>
          <w:rFonts w:ascii="Calibri" w:hAnsi="Calibri"/>
          <w:sz w:val="22"/>
          <w:szCs w:val="22"/>
        </w:rPr>
      </w:pPr>
    </w:p>
    <w:p w:rsidR="00B13AA7" w:rsidRPr="00506181" w:rsidRDefault="00B13AA7">
      <w:pPr>
        <w:keepNext/>
        <w:keepLines/>
        <w:widowControl w:val="0"/>
        <w:spacing w:after="120"/>
        <w:jc w:val="both"/>
        <w:rPr>
          <w:rFonts w:ascii="Calibri" w:hAnsi="Calibri"/>
          <w:b/>
          <w:sz w:val="22"/>
          <w:szCs w:val="22"/>
        </w:rPr>
      </w:pPr>
    </w:p>
    <w:p w:rsidR="00B13AA7" w:rsidRPr="00506181" w:rsidRDefault="00B13AA7">
      <w:pPr>
        <w:keepNext/>
        <w:keepLines/>
        <w:widowControl w:val="0"/>
        <w:spacing w:after="120"/>
        <w:jc w:val="both"/>
        <w:rPr>
          <w:rFonts w:ascii="Calibri" w:hAnsi="Calibri"/>
          <w:b/>
          <w:sz w:val="22"/>
          <w:szCs w:val="22"/>
        </w:rPr>
      </w:pPr>
    </w:p>
    <w:p w:rsidR="00B13AA7" w:rsidRPr="00506181" w:rsidRDefault="00B13AA7">
      <w:pPr>
        <w:keepNext/>
        <w:keepLines/>
        <w:widowControl w:val="0"/>
        <w:spacing w:after="120"/>
        <w:jc w:val="both"/>
        <w:rPr>
          <w:rFonts w:ascii="Calibri" w:hAnsi="Calibri"/>
          <w:b/>
          <w:sz w:val="22"/>
          <w:szCs w:val="22"/>
        </w:rPr>
      </w:pPr>
    </w:p>
    <w:p w:rsidR="00B13AA7" w:rsidRPr="00506181" w:rsidRDefault="00B13AA7">
      <w:pPr>
        <w:keepNext/>
        <w:keepLines/>
        <w:widowControl w:val="0"/>
        <w:spacing w:after="120"/>
        <w:jc w:val="both"/>
        <w:rPr>
          <w:rFonts w:ascii="Calibri" w:hAnsi="Calibri"/>
          <w:b/>
          <w:sz w:val="22"/>
          <w:szCs w:val="22"/>
        </w:rPr>
      </w:pPr>
    </w:p>
    <w:p w:rsidR="00B13AA7" w:rsidRPr="00506181" w:rsidRDefault="00B13AA7">
      <w:pPr>
        <w:keepNext/>
        <w:keepLines/>
        <w:widowControl w:val="0"/>
        <w:spacing w:after="120"/>
        <w:jc w:val="both"/>
        <w:rPr>
          <w:rFonts w:ascii="Calibri" w:hAnsi="Calibri"/>
          <w:sz w:val="22"/>
          <w:szCs w:val="22"/>
        </w:rPr>
      </w:pPr>
      <w:r w:rsidRPr="00506181">
        <w:rPr>
          <w:rFonts w:ascii="Calibri" w:hAnsi="Calibri"/>
          <w:b/>
          <w:sz w:val="22"/>
          <w:szCs w:val="22"/>
        </w:rPr>
        <w:t>Note:</w:t>
      </w:r>
    </w:p>
    <w:p w:rsidR="00B13AA7" w:rsidRPr="00506181" w:rsidRDefault="00B13AA7">
      <w:pPr>
        <w:keepNext/>
        <w:keepLines/>
        <w:widowControl w:val="0"/>
        <w:spacing w:after="120"/>
        <w:jc w:val="both"/>
        <w:rPr>
          <w:rFonts w:ascii="Calibri" w:hAnsi="Calibri"/>
          <w:sz w:val="22"/>
          <w:szCs w:val="22"/>
        </w:rPr>
      </w:pPr>
      <w:r w:rsidRPr="00506181">
        <w:rPr>
          <w:rFonts w:ascii="Calibri" w:hAnsi="Calibri"/>
          <w:sz w:val="22"/>
          <w:szCs w:val="22"/>
        </w:rPr>
        <w:t>The above amount must not be broken down further</w:t>
      </w:r>
    </w:p>
    <w:sectPr w:rsidR="00B13AA7" w:rsidRPr="00506181">
      <w:footerReference w:type="default" r:id="rId7"/>
      <w:footerReference w:type="first" r:id="rId8"/>
      <w:pgSz w:w="11906" w:h="16838" w:code="9"/>
      <w:pgMar w:top="1134" w:right="1134" w:bottom="1134" w:left="1134" w:header="567" w:footer="567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365" w:rsidRDefault="00284365">
      <w:pPr>
        <w:spacing w:after="0"/>
      </w:pPr>
      <w:r>
        <w:separator/>
      </w:r>
    </w:p>
  </w:endnote>
  <w:endnote w:type="continuationSeparator" w:id="0">
    <w:p w:rsidR="00284365" w:rsidRDefault="0028436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AA7" w:rsidRDefault="00B13AA7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:rsidR="00B13AA7" w:rsidRDefault="00B13AA7">
    <w:pPr>
      <w:pStyle w:val="Footer"/>
      <w:spacing w:after="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AA7" w:rsidRPr="00C30894" w:rsidRDefault="00504033">
    <w:pPr>
      <w:pStyle w:val="Footer"/>
      <w:tabs>
        <w:tab w:val="clear" w:pos="4320"/>
        <w:tab w:val="clear" w:pos="8640"/>
        <w:tab w:val="center" w:pos="4820"/>
        <w:tab w:val="right" w:pos="14601"/>
      </w:tabs>
      <w:spacing w:after="0"/>
      <w:rPr>
        <w:i/>
        <w:lang w:val="fr-BE"/>
      </w:rPr>
    </w:pPr>
    <w:r>
      <w:rPr>
        <w:lang w:val="fr-BE"/>
      </w:rPr>
      <w:t>2</w:t>
    </w:r>
    <w:r w:rsidR="001022DB">
      <w:rPr>
        <w:lang w:val="fr-BE"/>
      </w:rPr>
      <w:t>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365" w:rsidRDefault="00284365">
      <w:pPr>
        <w:spacing w:after="0"/>
      </w:pPr>
      <w:r>
        <w:separator/>
      </w:r>
    </w:p>
  </w:footnote>
  <w:footnote w:type="continuationSeparator" w:id="0">
    <w:p w:rsidR="00284365" w:rsidRDefault="0028436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5F7F33"/>
    <w:rsid w:val="00057CB8"/>
    <w:rsid w:val="000C131C"/>
    <w:rsid w:val="001022DB"/>
    <w:rsid w:val="001B35AF"/>
    <w:rsid w:val="00284365"/>
    <w:rsid w:val="00330E44"/>
    <w:rsid w:val="003550C3"/>
    <w:rsid w:val="003F3792"/>
    <w:rsid w:val="004A2B30"/>
    <w:rsid w:val="00504033"/>
    <w:rsid w:val="00506181"/>
    <w:rsid w:val="005F7F33"/>
    <w:rsid w:val="006E3A57"/>
    <w:rsid w:val="00864D12"/>
    <w:rsid w:val="008D32CB"/>
    <w:rsid w:val="009236AE"/>
    <w:rsid w:val="009C4262"/>
    <w:rsid w:val="00A51C52"/>
    <w:rsid w:val="00B13AA7"/>
    <w:rsid w:val="00B27BD8"/>
    <w:rsid w:val="00BC3D17"/>
    <w:rsid w:val="00C30894"/>
    <w:rsid w:val="00C95815"/>
    <w:rsid w:val="00D22D85"/>
    <w:rsid w:val="00F0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/>
    </w:pPr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pplication1">
    <w:name w:val="Application1"/>
    <w:basedOn w:val="Heading1"/>
    <w:next w:val="Application2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Pr>
      <w:b/>
      <w:sz w:val="22"/>
      <w:u w:val="single"/>
    </w:rPr>
  </w:style>
  <w:style w:type="paragraph" w:customStyle="1" w:styleId="Clause">
    <w:name w:val="Clause"/>
    <w:basedOn w:val="Normal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0C1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Grizli777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Obhi Chatterjee</dc:creator>
  <cp:lastModifiedBy>Milos Golubovic</cp:lastModifiedBy>
  <cp:revision>2</cp:revision>
  <cp:lastPrinted>2006-01-04T12:01:00Z</cp:lastPrinted>
  <dcterms:created xsi:type="dcterms:W3CDTF">2016-09-30T08:28:00Z</dcterms:created>
  <dcterms:modified xsi:type="dcterms:W3CDTF">2016-09-30T08:28:00Z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195984513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</Properties>
</file>